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ADFC6" w14:textId="0F88470E" w:rsidR="00522DF5" w:rsidRPr="008053FB" w:rsidRDefault="00206BF6">
      <w:pPr>
        <w:rPr>
          <w:b/>
          <w:sz w:val="24"/>
          <w:szCs w:val="24"/>
        </w:rPr>
      </w:pPr>
      <w:r>
        <w:rPr>
          <w:b/>
          <w:sz w:val="24"/>
          <w:szCs w:val="24"/>
        </w:rPr>
        <w:t>L’Economia delle piattaforme per lo</w:t>
      </w:r>
      <w:bookmarkStart w:id="0" w:name="_GoBack"/>
      <w:bookmarkEnd w:id="0"/>
      <w:r w:rsidR="00522DF5" w:rsidRPr="008053FB">
        <w:rPr>
          <w:b/>
          <w:sz w:val="24"/>
          <w:szCs w:val="24"/>
        </w:rPr>
        <w:t xml:space="preserve"> sviluppo locale: innovazioni tecnologiche</w:t>
      </w:r>
      <w:r w:rsidR="008053FB">
        <w:rPr>
          <w:b/>
          <w:sz w:val="24"/>
          <w:szCs w:val="24"/>
        </w:rPr>
        <w:t>, filiere corte e nuovi turismi</w:t>
      </w:r>
    </w:p>
    <w:p w14:paraId="08378DDE" w14:textId="472B4729" w:rsidR="008B6B0C" w:rsidRPr="00285DF8" w:rsidRDefault="008B6B0C" w:rsidP="00B933CA">
      <w:pPr>
        <w:spacing w:after="0" w:line="360" w:lineRule="auto"/>
        <w:jc w:val="both"/>
        <w:rPr>
          <w:sz w:val="28"/>
          <w:szCs w:val="28"/>
        </w:rPr>
      </w:pPr>
      <w:r w:rsidRPr="00285DF8">
        <w:rPr>
          <w:sz w:val="28"/>
          <w:szCs w:val="28"/>
        </w:rPr>
        <w:t>L’organizzazione Mondiale del turismo nel IV Forum sul turismo enogastronomico del 2018 ha esplicitamente trattato del</w:t>
      </w:r>
      <w:r w:rsidR="00C867CE" w:rsidRPr="00285DF8">
        <w:rPr>
          <w:sz w:val="28"/>
          <w:szCs w:val="28"/>
        </w:rPr>
        <w:t xml:space="preserve">l’apporto che la tecnologia può </w:t>
      </w:r>
      <w:r w:rsidRPr="00285DF8">
        <w:rPr>
          <w:sz w:val="28"/>
          <w:szCs w:val="28"/>
        </w:rPr>
        <w:t xml:space="preserve">fornire al turismo in generale e al turismo enogastronomico nello specifico, affermando che bisogna utilizzare la tecnologia come strumento in grado di preservare e promuovere l’autenticità delle economie locali assicurando di conseguenza la positiva esperienza del turista. </w:t>
      </w:r>
      <w:r w:rsidR="00A22C29">
        <w:rPr>
          <w:sz w:val="28"/>
          <w:szCs w:val="28"/>
        </w:rPr>
        <w:t>L’</w:t>
      </w:r>
      <w:r w:rsidRPr="00285DF8">
        <w:rPr>
          <w:sz w:val="28"/>
          <w:szCs w:val="28"/>
        </w:rPr>
        <w:t>UNWTO inoltre sottolinea la necessità di politiche per le piccole e medie imprese che favoriscano l’innovazione e la trasformazione digitale in grado di legare i diversi attori della catena del valore del turismo.</w:t>
      </w:r>
    </w:p>
    <w:p w14:paraId="564A3671" w14:textId="77777777" w:rsidR="00522DF5" w:rsidRPr="00285DF8" w:rsidRDefault="008B6B0C" w:rsidP="00B933CA">
      <w:pPr>
        <w:pStyle w:val="Paragrafoelenco"/>
        <w:spacing w:after="0" w:line="360" w:lineRule="auto"/>
        <w:ind w:left="0"/>
        <w:jc w:val="both"/>
        <w:rPr>
          <w:sz w:val="28"/>
          <w:szCs w:val="28"/>
        </w:rPr>
      </w:pPr>
      <w:r w:rsidRPr="00285DF8">
        <w:rPr>
          <w:sz w:val="28"/>
          <w:szCs w:val="28"/>
        </w:rPr>
        <w:t>Riguardo al turismo enogastronomico, i</w:t>
      </w:r>
      <w:r w:rsidR="00522DF5" w:rsidRPr="00285DF8">
        <w:rPr>
          <w:sz w:val="28"/>
          <w:szCs w:val="28"/>
        </w:rPr>
        <w:t xml:space="preserve">n letteratura molte sono le evidenze che dimostrano come la filiera corta sia in grado di dare origine a una migliore distribuzione del potere negoziale lungo la filiera, creando opportunità di crescita specialmente per le piccole e medie imprese, e </w:t>
      </w:r>
      <w:r w:rsidRPr="00285DF8">
        <w:rPr>
          <w:sz w:val="28"/>
          <w:szCs w:val="28"/>
        </w:rPr>
        <w:t xml:space="preserve">di quanto essa sia </w:t>
      </w:r>
      <w:r w:rsidR="00522DF5" w:rsidRPr="00285DF8">
        <w:rPr>
          <w:sz w:val="28"/>
          <w:szCs w:val="28"/>
        </w:rPr>
        <w:t xml:space="preserve">fondamentale nel trasmettere al consumatore i valori propri della ruralità come il mantenimento del territorio, del paesaggio, delle tradizioni e di specifiche identità locali, favorendo una scelta più consapevole da parte dei consumatori. </w:t>
      </w:r>
    </w:p>
    <w:p w14:paraId="6091E07C" w14:textId="38DA6194" w:rsidR="00BA4058" w:rsidRPr="00285DF8" w:rsidRDefault="00522DF5" w:rsidP="00B933CA">
      <w:pPr>
        <w:pStyle w:val="Paragrafoelenco"/>
        <w:spacing w:after="0" w:line="360" w:lineRule="auto"/>
        <w:ind w:left="0"/>
        <w:jc w:val="both"/>
        <w:rPr>
          <w:sz w:val="28"/>
          <w:szCs w:val="28"/>
        </w:rPr>
      </w:pPr>
      <w:r w:rsidRPr="00285DF8">
        <w:rPr>
          <w:sz w:val="28"/>
          <w:szCs w:val="28"/>
        </w:rPr>
        <w:t xml:space="preserve">Il termine filiera corta è usato per identificare un ampio insieme di configurazioni di produzione-distribuzione-consumo, come la vendita diretta in azienda, i negozi collettivi degli </w:t>
      </w:r>
      <w:r w:rsidR="00285DF8" w:rsidRPr="00285DF8">
        <w:rPr>
          <w:sz w:val="28"/>
          <w:szCs w:val="28"/>
        </w:rPr>
        <w:t>agricoltori, i </w:t>
      </w:r>
      <w:proofErr w:type="spellStart"/>
      <w:r w:rsidR="001542CD">
        <w:rPr>
          <w:sz w:val="28"/>
          <w:szCs w:val="28"/>
        </w:rPr>
        <w:t>farmers</w:t>
      </w:r>
      <w:proofErr w:type="spellEnd"/>
      <w:r w:rsidR="001542CD">
        <w:rPr>
          <w:sz w:val="28"/>
          <w:szCs w:val="28"/>
        </w:rPr>
        <w:t xml:space="preserve">’ </w:t>
      </w:r>
      <w:proofErr w:type="spellStart"/>
      <w:r w:rsidR="001542CD">
        <w:rPr>
          <w:sz w:val="28"/>
          <w:szCs w:val="28"/>
        </w:rPr>
        <w:t>markets</w:t>
      </w:r>
      <w:proofErr w:type="spellEnd"/>
      <w:r w:rsidR="001542CD">
        <w:rPr>
          <w:sz w:val="28"/>
          <w:szCs w:val="28"/>
        </w:rPr>
        <w:t xml:space="preserve"> e la distribuzione B2B verso le</w:t>
      </w:r>
      <w:r w:rsidRPr="00285DF8">
        <w:rPr>
          <w:sz w:val="28"/>
          <w:szCs w:val="28"/>
        </w:rPr>
        <w:t xml:space="preserve"> mense scolastiche, ospedaliere e</w:t>
      </w:r>
      <w:r w:rsidR="001542CD">
        <w:rPr>
          <w:sz w:val="28"/>
          <w:szCs w:val="28"/>
        </w:rPr>
        <w:t>d il</w:t>
      </w:r>
      <w:r w:rsidR="00B01D16">
        <w:rPr>
          <w:sz w:val="28"/>
          <w:szCs w:val="28"/>
        </w:rPr>
        <w:t xml:space="preserve"> settore Ho.Re.Ca</w:t>
      </w:r>
      <w:r w:rsidRPr="00285DF8">
        <w:rPr>
          <w:sz w:val="28"/>
          <w:szCs w:val="28"/>
        </w:rPr>
        <w:t>. Quest’ultimo, particolarmente profittevole, ha una diffusione molto al di sotto delle sue potenzialità: dati recentemente diffusi da Coldiretti/</w:t>
      </w:r>
      <w:proofErr w:type="spellStart"/>
      <w:r w:rsidRPr="00285DF8">
        <w:rPr>
          <w:sz w:val="28"/>
          <w:szCs w:val="28"/>
        </w:rPr>
        <w:t>Censis</w:t>
      </w:r>
      <w:proofErr w:type="spellEnd"/>
      <w:r w:rsidRPr="00285DF8">
        <w:rPr>
          <w:sz w:val="28"/>
          <w:szCs w:val="28"/>
        </w:rPr>
        <w:t xml:space="preserve"> fanno emergere che solo il 39% de</w:t>
      </w:r>
      <w:r w:rsidR="001542CD">
        <w:rPr>
          <w:sz w:val="28"/>
          <w:szCs w:val="28"/>
        </w:rPr>
        <w:t>gli Chef acquista dai contadini, altri</w:t>
      </w:r>
      <w:r w:rsidRPr="00285DF8">
        <w:rPr>
          <w:sz w:val="28"/>
          <w:szCs w:val="28"/>
        </w:rPr>
        <w:t xml:space="preserve"> s</w:t>
      </w:r>
      <w:r w:rsidR="001542CD">
        <w:rPr>
          <w:sz w:val="28"/>
          <w:szCs w:val="28"/>
        </w:rPr>
        <w:t>tudi sul tema ci informano della</w:t>
      </w:r>
      <w:r w:rsidRPr="00285DF8">
        <w:rPr>
          <w:sz w:val="28"/>
          <w:szCs w:val="28"/>
        </w:rPr>
        <w:t xml:space="preserve"> scarsa conoscenza da parte dei produttori di questo</w:t>
      </w:r>
      <w:r w:rsidR="009646C3" w:rsidRPr="00285DF8">
        <w:rPr>
          <w:sz w:val="28"/>
          <w:szCs w:val="28"/>
        </w:rPr>
        <w:t xml:space="preserve"> importante segmento di mercato, </w:t>
      </w:r>
      <w:r w:rsidR="00A34ABC" w:rsidRPr="00285DF8">
        <w:rPr>
          <w:sz w:val="28"/>
          <w:szCs w:val="28"/>
        </w:rPr>
        <w:t>in termini di quantità e valore.</w:t>
      </w:r>
    </w:p>
    <w:p w14:paraId="1311A375" w14:textId="0F6D6B77" w:rsidR="00C867CE" w:rsidRPr="00285DF8" w:rsidRDefault="00BA4058" w:rsidP="00B933CA">
      <w:pPr>
        <w:pStyle w:val="Paragrafoelenco"/>
        <w:spacing w:after="0" w:line="360" w:lineRule="auto"/>
        <w:ind w:left="0"/>
        <w:jc w:val="both"/>
        <w:rPr>
          <w:sz w:val="28"/>
          <w:szCs w:val="28"/>
        </w:rPr>
      </w:pPr>
      <w:r w:rsidRPr="00285DF8">
        <w:rPr>
          <w:sz w:val="28"/>
          <w:szCs w:val="28"/>
        </w:rPr>
        <w:t>Le potenzialità di questo canale sono legate non solo agli impatti economici generati sul territorio ma anche all</w:t>
      </w:r>
      <w:r w:rsidR="00817F65">
        <w:rPr>
          <w:sz w:val="28"/>
          <w:szCs w:val="28"/>
        </w:rPr>
        <w:t>a riscoperta della località come</w:t>
      </w:r>
      <w:r w:rsidRPr="00285DF8">
        <w:rPr>
          <w:sz w:val="28"/>
          <w:szCs w:val="28"/>
        </w:rPr>
        <w:t xml:space="preserve"> elemento di competitività </w:t>
      </w:r>
      <w:r w:rsidRPr="00285DF8">
        <w:rPr>
          <w:sz w:val="28"/>
          <w:szCs w:val="28"/>
        </w:rPr>
        <w:lastRenderedPageBreak/>
        <w:t>nel mercato tu</w:t>
      </w:r>
      <w:r w:rsidR="00C867CE" w:rsidRPr="00285DF8">
        <w:rPr>
          <w:sz w:val="28"/>
          <w:szCs w:val="28"/>
        </w:rPr>
        <w:t>ristico. Come infatti dimostrato da</w:t>
      </w:r>
      <w:r w:rsidRPr="00285DF8">
        <w:rPr>
          <w:sz w:val="28"/>
          <w:szCs w:val="28"/>
        </w:rPr>
        <w:t xml:space="preserve"> alcune ricerche </w:t>
      </w:r>
      <w:r w:rsidR="00C867CE" w:rsidRPr="00285DF8">
        <w:rPr>
          <w:sz w:val="28"/>
          <w:szCs w:val="28"/>
        </w:rPr>
        <w:t xml:space="preserve">il </w:t>
      </w:r>
      <w:r w:rsidRPr="00285DF8">
        <w:rPr>
          <w:sz w:val="28"/>
          <w:szCs w:val="28"/>
        </w:rPr>
        <w:t xml:space="preserve">patrimonio enogastronomico locale è uno degli </w:t>
      </w:r>
      <w:proofErr w:type="spellStart"/>
      <w:r w:rsidRPr="00285DF8">
        <w:rPr>
          <w:sz w:val="28"/>
          <w:szCs w:val="28"/>
        </w:rPr>
        <w:t>asset</w:t>
      </w:r>
      <w:proofErr w:type="spellEnd"/>
      <w:r w:rsidRPr="00285DF8">
        <w:rPr>
          <w:sz w:val="28"/>
          <w:szCs w:val="28"/>
        </w:rPr>
        <w:t xml:space="preserve"> maggiormente utilizzati dai consumatori per aprirsi alla conoscenza</w:t>
      </w:r>
      <w:r w:rsidR="000E007C">
        <w:rPr>
          <w:sz w:val="28"/>
          <w:szCs w:val="28"/>
        </w:rPr>
        <w:t xml:space="preserve"> delle destinazioni di vacanza, </w:t>
      </w:r>
      <w:r w:rsidRPr="00285DF8">
        <w:rPr>
          <w:sz w:val="28"/>
          <w:szCs w:val="28"/>
        </w:rPr>
        <w:t>i prodotti agricoli rappresentano un</w:t>
      </w:r>
      <w:r w:rsidR="000E007C">
        <w:rPr>
          <w:sz w:val="28"/>
          <w:szCs w:val="28"/>
        </w:rPr>
        <w:t xml:space="preserve"> efficace strumento</w:t>
      </w:r>
      <w:r w:rsidRPr="00285DF8">
        <w:rPr>
          <w:sz w:val="28"/>
          <w:szCs w:val="28"/>
        </w:rPr>
        <w:t xml:space="preserve"> di comunicazione dell’identità culturale locale e un mezzo per consolidare il posizionamento della marca</w:t>
      </w:r>
      <w:r w:rsidR="000E007C">
        <w:rPr>
          <w:sz w:val="28"/>
          <w:szCs w:val="28"/>
        </w:rPr>
        <w:t xml:space="preserve"> territoriale</w:t>
      </w:r>
      <w:r w:rsidRPr="00285DF8">
        <w:rPr>
          <w:sz w:val="28"/>
          <w:szCs w:val="28"/>
        </w:rPr>
        <w:t xml:space="preserve"> sui mercati. </w:t>
      </w:r>
    </w:p>
    <w:p w14:paraId="398C405F" w14:textId="00C34096" w:rsidR="00BA4058" w:rsidRPr="00285DF8" w:rsidRDefault="0081504D" w:rsidP="00B933CA">
      <w:pPr>
        <w:pStyle w:val="Paragrafoelenco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testimonianza di tale aspetto </w:t>
      </w:r>
      <w:r w:rsidR="00C867CE" w:rsidRPr="00285DF8">
        <w:rPr>
          <w:sz w:val="28"/>
          <w:szCs w:val="28"/>
        </w:rPr>
        <w:t>u</w:t>
      </w:r>
      <w:r w:rsidR="000D56BF" w:rsidRPr="00285DF8">
        <w:rPr>
          <w:sz w:val="28"/>
          <w:szCs w:val="28"/>
        </w:rPr>
        <w:t>n’</w:t>
      </w:r>
      <w:r w:rsidR="00BA4058" w:rsidRPr="00285DF8">
        <w:rPr>
          <w:sz w:val="28"/>
          <w:szCs w:val="28"/>
        </w:rPr>
        <w:t>indagine</w:t>
      </w:r>
      <w:r>
        <w:rPr>
          <w:sz w:val="28"/>
          <w:szCs w:val="28"/>
        </w:rPr>
        <w:t xml:space="preserve"> della Fondazione Eni Enrico Mattei</w:t>
      </w:r>
      <w:r w:rsidR="00BA4058" w:rsidRPr="00285DF8">
        <w:rPr>
          <w:sz w:val="28"/>
          <w:szCs w:val="28"/>
        </w:rPr>
        <w:t xml:space="preserve"> compiuta nel corso del</w:t>
      </w:r>
      <w:r w:rsidR="000D56BF" w:rsidRPr="00285DF8">
        <w:rPr>
          <w:sz w:val="28"/>
          <w:szCs w:val="28"/>
        </w:rPr>
        <w:t xml:space="preserve">l’iniziativa di promozione territoriale </w:t>
      </w:r>
      <w:r w:rsidR="00BA4058" w:rsidRPr="00285DF8">
        <w:rPr>
          <w:sz w:val="28"/>
          <w:szCs w:val="28"/>
        </w:rPr>
        <w:t xml:space="preserve">“Sorprendente Basilicata” </w:t>
      </w:r>
      <w:r w:rsidR="00234C7A">
        <w:rPr>
          <w:sz w:val="28"/>
          <w:szCs w:val="28"/>
        </w:rPr>
        <w:t xml:space="preserve">organizzata con la collaborazione di </w:t>
      </w:r>
      <w:proofErr w:type="spellStart"/>
      <w:r w:rsidR="00234C7A">
        <w:rPr>
          <w:sz w:val="28"/>
          <w:szCs w:val="28"/>
        </w:rPr>
        <w:t>Eataly</w:t>
      </w:r>
      <w:proofErr w:type="spellEnd"/>
      <w:r w:rsidR="00BA4058" w:rsidRPr="00285DF8">
        <w:rPr>
          <w:sz w:val="28"/>
          <w:szCs w:val="28"/>
        </w:rPr>
        <w:t xml:space="preserve">, </w:t>
      </w:r>
      <w:r w:rsidR="000D56BF" w:rsidRPr="00285DF8">
        <w:rPr>
          <w:sz w:val="28"/>
          <w:szCs w:val="28"/>
        </w:rPr>
        <w:t>ha</w:t>
      </w:r>
      <w:r w:rsidR="00BA4058" w:rsidRPr="00285DF8">
        <w:rPr>
          <w:sz w:val="28"/>
          <w:szCs w:val="28"/>
        </w:rPr>
        <w:t xml:space="preserve"> evidenziato come </w:t>
      </w:r>
      <w:r w:rsidR="00285DF8" w:rsidRPr="00285DF8">
        <w:rPr>
          <w:sz w:val="28"/>
          <w:szCs w:val="28"/>
        </w:rPr>
        <w:t xml:space="preserve">anche </w:t>
      </w:r>
      <w:r w:rsidR="00BA4058" w:rsidRPr="00285DF8">
        <w:rPr>
          <w:sz w:val="28"/>
          <w:szCs w:val="28"/>
        </w:rPr>
        <w:t>le tipicità locali</w:t>
      </w:r>
      <w:r w:rsidR="00285DF8" w:rsidRPr="00285DF8">
        <w:rPr>
          <w:sz w:val="28"/>
          <w:szCs w:val="28"/>
        </w:rPr>
        <w:t xml:space="preserve"> lucane</w:t>
      </w:r>
      <w:r w:rsidR="000D56BF" w:rsidRPr="00285DF8">
        <w:rPr>
          <w:sz w:val="28"/>
          <w:szCs w:val="28"/>
        </w:rPr>
        <w:t xml:space="preserve"> </w:t>
      </w:r>
      <w:r w:rsidR="00BA4058" w:rsidRPr="00285DF8">
        <w:rPr>
          <w:sz w:val="28"/>
          <w:szCs w:val="28"/>
        </w:rPr>
        <w:t>stimolino la curiosità del pubblico</w:t>
      </w:r>
      <w:r w:rsidR="000D56BF" w:rsidRPr="00285DF8">
        <w:rPr>
          <w:sz w:val="28"/>
          <w:szCs w:val="28"/>
        </w:rPr>
        <w:t>:</w:t>
      </w:r>
      <w:r w:rsidR="00285DF8" w:rsidRPr="00285DF8">
        <w:rPr>
          <w:sz w:val="28"/>
          <w:szCs w:val="28"/>
        </w:rPr>
        <w:t xml:space="preserve"> il 69% degli utent</w:t>
      </w:r>
      <w:r w:rsidR="00234C7A">
        <w:rPr>
          <w:sz w:val="28"/>
          <w:szCs w:val="28"/>
        </w:rPr>
        <w:t>i ha acquistato prodotti,</w:t>
      </w:r>
      <w:r w:rsidR="00285DF8" w:rsidRPr="00285DF8">
        <w:rPr>
          <w:sz w:val="28"/>
          <w:szCs w:val="28"/>
        </w:rPr>
        <w:t xml:space="preserve"> mentre</w:t>
      </w:r>
      <w:r w:rsidR="000D56BF" w:rsidRPr="00285DF8">
        <w:rPr>
          <w:sz w:val="28"/>
          <w:szCs w:val="28"/>
        </w:rPr>
        <w:t xml:space="preserve"> </w:t>
      </w:r>
      <w:r w:rsidR="00BA4058" w:rsidRPr="00285DF8">
        <w:rPr>
          <w:sz w:val="28"/>
          <w:szCs w:val="28"/>
        </w:rPr>
        <w:t xml:space="preserve">il </w:t>
      </w:r>
      <w:r w:rsidR="000D56BF" w:rsidRPr="00285DF8">
        <w:rPr>
          <w:sz w:val="28"/>
          <w:szCs w:val="28"/>
        </w:rPr>
        <w:t>40</w:t>
      </w:r>
      <w:r w:rsidR="00BA4058" w:rsidRPr="00285DF8">
        <w:rPr>
          <w:sz w:val="28"/>
          <w:szCs w:val="28"/>
        </w:rPr>
        <w:t>%</w:t>
      </w:r>
      <w:r w:rsidR="000D56BF" w:rsidRPr="00285DF8">
        <w:rPr>
          <w:sz w:val="28"/>
          <w:szCs w:val="28"/>
        </w:rPr>
        <w:t xml:space="preserve"> degli intervistati</w:t>
      </w:r>
      <w:r w:rsidR="00BA4058" w:rsidRPr="00285DF8">
        <w:rPr>
          <w:sz w:val="28"/>
          <w:szCs w:val="28"/>
        </w:rPr>
        <w:t xml:space="preserve"> ha dichiarato di </w:t>
      </w:r>
      <w:r w:rsidR="00285DF8" w:rsidRPr="00285DF8">
        <w:rPr>
          <w:sz w:val="28"/>
          <w:szCs w:val="28"/>
        </w:rPr>
        <w:t xml:space="preserve">volersi recare in Basilicata per scoprire i luoghi di produzione auspicando di trovare un’offerta enogastronomica che contempli </w:t>
      </w:r>
      <w:r w:rsidR="00234C7A">
        <w:rPr>
          <w:sz w:val="28"/>
          <w:szCs w:val="28"/>
        </w:rPr>
        <w:t>un offerta gastronomica</w:t>
      </w:r>
      <w:r w:rsidR="00BA4058" w:rsidRPr="00285DF8">
        <w:rPr>
          <w:sz w:val="28"/>
          <w:szCs w:val="28"/>
        </w:rPr>
        <w:t xml:space="preserve"> a Km 0. </w:t>
      </w:r>
    </w:p>
    <w:p w14:paraId="717C8BAC" w14:textId="73C2227D" w:rsidR="00BA4058" w:rsidRPr="00285DF8" w:rsidRDefault="00285DF8" w:rsidP="00B933CA">
      <w:pPr>
        <w:pStyle w:val="Paragrafoelenco"/>
        <w:spacing w:after="0" w:line="360" w:lineRule="auto"/>
        <w:ind w:left="0"/>
        <w:jc w:val="both"/>
        <w:rPr>
          <w:sz w:val="28"/>
          <w:szCs w:val="28"/>
        </w:rPr>
      </w:pPr>
      <w:r w:rsidRPr="00285DF8">
        <w:rPr>
          <w:sz w:val="28"/>
          <w:szCs w:val="28"/>
        </w:rPr>
        <w:t xml:space="preserve">A fronte di ciò, </w:t>
      </w:r>
      <w:r w:rsidR="000D56BF" w:rsidRPr="00285DF8">
        <w:rPr>
          <w:sz w:val="28"/>
          <w:szCs w:val="28"/>
        </w:rPr>
        <w:t>un</w:t>
      </w:r>
      <w:r w:rsidR="00F07277">
        <w:rPr>
          <w:sz w:val="28"/>
          <w:szCs w:val="28"/>
        </w:rPr>
        <w:t>’</w:t>
      </w:r>
      <w:r w:rsidR="000D56BF" w:rsidRPr="00285DF8">
        <w:rPr>
          <w:sz w:val="28"/>
          <w:szCs w:val="28"/>
        </w:rPr>
        <w:t>indagine compiuta sulle strutture ricettive delle aree protette lucane, poli di a</w:t>
      </w:r>
      <w:r w:rsidR="00AB7F1A" w:rsidRPr="00285DF8">
        <w:rPr>
          <w:sz w:val="28"/>
          <w:szCs w:val="28"/>
        </w:rPr>
        <w:t xml:space="preserve">ttrazione turistica e scrigno </w:t>
      </w:r>
      <w:r w:rsidR="000D56BF" w:rsidRPr="00285DF8">
        <w:rPr>
          <w:sz w:val="28"/>
          <w:szCs w:val="28"/>
        </w:rPr>
        <w:t>della ruralità regionale,</w:t>
      </w:r>
      <w:r w:rsidR="003B25D3" w:rsidRPr="00285DF8">
        <w:rPr>
          <w:sz w:val="28"/>
          <w:szCs w:val="28"/>
        </w:rPr>
        <w:t xml:space="preserve"> </w:t>
      </w:r>
      <w:r w:rsidR="00AB7F1A" w:rsidRPr="00285DF8">
        <w:rPr>
          <w:sz w:val="28"/>
          <w:szCs w:val="28"/>
        </w:rPr>
        <w:t>mostra</w:t>
      </w:r>
      <w:r w:rsidRPr="00285DF8">
        <w:rPr>
          <w:sz w:val="28"/>
          <w:szCs w:val="28"/>
        </w:rPr>
        <w:t xml:space="preserve"> invece</w:t>
      </w:r>
      <w:r w:rsidR="00AB7F1A" w:rsidRPr="00285DF8">
        <w:rPr>
          <w:sz w:val="28"/>
          <w:szCs w:val="28"/>
        </w:rPr>
        <w:t xml:space="preserve"> come sul territorio </w:t>
      </w:r>
      <w:r w:rsidR="00BA4058" w:rsidRPr="00285DF8">
        <w:rPr>
          <w:sz w:val="28"/>
          <w:szCs w:val="28"/>
        </w:rPr>
        <w:t xml:space="preserve">si fatichi a trovare un’offerta enogastronomica </w:t>
      </w:r>
      <w:r w:rsidR="00F07277">
        <w:rPr>
          <w:sz w:val="28"/>
          <w:szCs w:val="28"/>
        </w:rPr>
        <w:t>autoctona</w:t>
      </w:r>
      <w:r w:rsidR="00BA4058" w:rsidRPr="00285DF8">
        <w:rPr>
          <w:sz w:val="28"/>
          <w:szCs w:val="28"/>
        </w:rPr>
        <w:t>.</w:t>
      </w:r>
      <w:r w:rsidR="004876FF">
        <w:rPr>
          <w:sz w:val="28"/>
          <w:szCs w:val="28"/>
        </w:rPr>
        <w:t xml:space="preserve"> Secondo l’indagine della Fondazione Eni Enrico Mattei s</w:t>
      </w:r>
      <w:r w:rsidR="00BA4058" w:rsidRPr="00285DF8">
        <w:rPr>
          <w:sz w:val="28"/>
          <w:szCs w:val="28"/>
        </w:rPr>
        <w:t>olo il 44% dei operatori turistici dich</w:t>
      </w:r>
      <w:r w:rsidR="004876FF">
        <w:rPr>
          <w:sz w:val="28"/>
          <w:szCs w:val="28"/>
        </w:rPr>
        <w:t>iara di acquistare prodotti,</w:t>
      </w:r>
      <w:r w:rsidRPr="00285DF8">
        <w:rPr>
          <w:sz w:val="28"/>
          <w:szCs w:val="28"/>
        </w:rPr>
        <w:t xml:space="preserve"> </w:t>
      </w:r>
      <w:r w:rsidR="004876FF">
        <w:rPr>
          <w:sz w:val="28"/>
          <w:szCs w:val="28"/>
        </w:rPr>
        <w:t>s</w:t>
      </w:r>
      <w:r w:rsidR="00BA4058" w:rsidRPr="00285DF8">
        <w:rPr>
          <w:sz w:val="28"/>
          <w:szCs w:val="28"/>
        </w:rPr>
        <w:t>econdo quanto rilevato l’acquisto</w:t>
      </w:r>
      <w:r w:rsidR="00662238">
        <w:rPr>
          <w:sz w:val="28"/>
          <w:szCs w:val="28"/>
        </w:rPr>
        <w:t xml:space="preserve"> di materie prime</w:t>
      </w:r>
      <w:r w:rsidR="00BA4058" w:rsidRPr="00285DF8">
        <w:rPr>
          <w:sz w:val="28"/>
          <w:szCs w:val="28"/>
        </w:rPr>
        <w:t xml:space="preserve"> dal produ</w:t>
      </w:r>
      <w:r w:rsidR="00662238">
        <w:rPr>
          <w:sz w:val="28"/>
          <w:szCs w:val="28"/>
        </w:rPr>
        <w:t>ttore locale</w:t>
      </w:r>
      <w:r w:rsidR="00BA4058" w:rsidRPr="00285DF8">
        <w:rPr>
          <w:sz w:val="28"/>
          <w:szCs w:val="28"/>
        </w:rPr>
        <w:t xml:space="preserve"> è percepito dagli imprenditori turistici </w:t>
      </w:r>
      <w:r w:rsidRPr="00285DF8">
        <w:rPr>
          <w:sz w:val="28"/>
          <w:szCs w:val="28"/>
        </w:rPr>
        <w:t xml:space="preserve">lucani </w:t>
      </w:r>
      <w:r w:rsidR="00BA4058" w:rsidRPr="00285DF8">
        <w:rPr>
          <w:sz w:val="28"/>
          <w:szCs w:val="28"/>
        </w:rPr>
        <w:t>come comples</w:t>
      </w:r>
      <w:r w:rsidR="00662238">
        <w:rPr>
          <w:sz w:val="28"/>
          <w:szCs w:val="28"/>
        </w:rPr>
        <w:t>so da gestire a causa dell’assenza di consegne giornaliere, oltre che per altre problematiche legate alla gamma e alla</w:t>
      </w:r>
      <w:r w:rsidR="008543C5">
        <w:rPr>
          <w:sz w:val="28"/>
          <w:szCs w:val="28"/>
        </w:rPr>
        <w:t xml:space="preserve"> continuità della</w:t>
      </w:r>
      <w:r w:rsidR="00BA4058" w:rsidRPr="00285DF8">
        <w:rPr>
          <w:sz w:val="28"/>
          <w:szCs w:val="28"/>
        </w:rPr>
        <w:t xml:space="preserve"> fornitura. </w:t>
      </w:r>
      <w:r w:rsidRPr="00285DF8">
        <w:rPr>
          <w:sz w:val="28"/>
          <w:szCs w:val="28"/>
        </w:rPr>
        <w:t xml:space="preserve"> </w:t>
      </w:r>
      <w:r w:rsidR="00BA4058" w:rsidRPr="00285DF8">
        <w:rPr>
          <w:sz w:val="28"/>
          <w:szCs w:val="28"/>
        </w:rPr>
        <w:t>Queste specifiche di prodotto e di servizio, proprie del settore Ho.re.ca, rendono critico l’approvvigionamento sui terri</w:t>
      </w:r>
      <w:r w:rsidR="008543C5">
        <w:rPr>
          <w:sz w:val="28"/>
          <w:szCs w:val="28"/>
        </w:rPr>
        <w:t>tori agevolando il ricorso alla grande d</w:t>
      </w:r>
      <w:r w:rsidR="00BA4058" w:rsidRPr="00285DF8">
        <w:rPr>
          <w:sz w:val="28"/>
          <w:szCs w:val="28"/>
        </w:rPr>
        <w:t>istribuzione a scapito delle economie locali.</w:t>
      </w:r>
    </w:p>
    <w:p w14:paraId="1E9157EB" w14:textId="14C1F3D9" w:rsidR="00932CFB" w:rsidRPr="00285DF8" w:rsidRDefault="00BA4058" w:rsidP="00B933CA">
      <w:pPr>
        <w:pStyle w:val="Paragrafoelenco"/>
        <w:spacing w:after="0" w:line="360" w:lineRule="auto"/>
        <w:ind w:left="0"/>
        <w:jc w:val="both"/>
        <w:rPr>
          <w:sz w:val="28"/>
          <w:szCs w:val="28"/>
        </w:rPr>
      </w:pPr>
      <w:r w:rsidRPr="00285DF8">
        <w:rPr>
          <w:sz w:val="28"/>
          <w:szCs w:val="28"/>
        </w:rPr>
        <w:t>Per poter supplire a tali criticità gli operatori individuano come necessarie forme strutturate di aggregazione: l’organizzazione di un’offer</w:t>
      </w:r>
      <w:r w:rsidR="003A21DA">
        <w:rPr>
          <w:sz w:val="28"/>
          <w:szCs w:val="28"/>
        </w:rPr>
        <w:t>ta unitaria,</w:t>
      </w:r>
      <w:r w:rsidRPr="00285DF8">
        <w:rPr>
          <w:sz w:val="28"/>
          <w:szCs w:val="28"/>
        </w:rPr>
        <w:t xml:space="preserve"> la gestione in comune della logistica</w:t>
      </w:r>
      <w:r w:rsidR="003A21DA">
        <w:rPr>
          <w:sz w:val="28"/>
          <w:szCs w:val="28"/>
        </w:rPr>
        <w:t>,</w:t>
      </w:r>
      <w:r w:rsidRPr="00285DF8">
        <w:rPr>
          <w:sz w:val="28"/>
          <w:szCs w:val="28"/>
        </w:rPr>
        <w:t xml:space="preserve"> dagli ordini alla consegna del prodotto. Piattaforme logistiche locali, fisiche e virtuali, possono in questo senso limitare le difficoltà tecniche, ridurre i costi, garantendo una gamma completa di prodotto locale</w:t>
      </w:r>
      <w:r w:rsidR="003A21DA">
        <w:rPr>
          <w:sz w:val="28"/>
          <w:szCs w:val="28"/>
        </w:rPr>
        <w:t xml:space="preserve"> </w:t>
      </w:r>
      <w:r w:rsidR="003A21DA">
        <w:rPr>
          <w:sz w:val="28"/>
          <w:szCs w:val="28"/>
        </w:rPr>
        <w:lastRenderedPageBreak/>
        <w:t>all’interno di alberghi, ristoranti ed altri esercizi presenti sul territorio</w:t>
      </w:r>
      <w:r w:rsidRPr="00285DF8">
        <w:rPr>
          <w:sz w:val="28"/>
          <w:szCs w:val="28"/>
        </w:rPr>
        <w:t xml:space="preserve">. </w:t>
      </w:r>
      <w:r w:rsidR="00285DF8" w:rsidRPr="00285DF8">
        <w:rPr>
          <w:sz w:val="28"/>
          <w:szCs w:val="28"/>
        </w:rPr>
        <w:t xml:space="preserve"> </w:t>
      </w:r>
      <w:r w:rsidRPr="00285DF8">
        <w:rPr>
          <w:sz w:val="28"/>
          <w:szCs w:val="28"/>
        </w:rPr>
        <w:t xml:space="preserve">A partire da </w:t>
      </w:r>
      <w:r w:rsidR="00AB7F1A" w:rsidRPr="00285DF8">
        <w:rPr>
          <w:sz w:val="28"/>
          <w:szCs w:val="28"/>
        </w:rPr>
        <w:t>tali evidenze</w:t>
      </w:r>
      <w:r w:rsidRPr="00285DF8">
        <w:rPr>
          <w:sz w:val="28"/>
          <w:szCs w:val="28"/>
        </w:rPr>
        <w:t xml:space="preserve"> </w:t>
      </w:r>
      <w:r w:rsidR="00B66634">
        <w:rPr>
          <w:sz w:val="28"/>
          <w:szCs w:val="28"/>
        </w:rPr>
        <w:t xml:space="preserve">la </w:t>
      </w:r>
      <w:proofErr w:type="spellStart"/>
      <w:r w:rsidRPr="00285DF8">
        <w:rPr>
          <w:sz w:val="28"/>
          <w:szCs w:val="28"/>
        </w:rPr>
        <w:t>Feem</w:t>
      </w:r>
      <w:proofErr w:type="spellEnd"/>
      <w:r w:rsidRPr="00285DF8">
        <w:rPr>
          <w:sz w:val="28"/>
          <w:szCs w:val="28"/>
        </w:rPr>
        <w:t xml:space="preserve"> ha avviato un </w:t>
      </w:r>
      <w:r w:rsidR="00B66634">
        <w:rPr>
          <w:sz w:val="28"/>
          <w:szCs w:val="28"/>
        </w:rPr>
        <w:t>progetto di analisi</w:t>
      </w:r>
      <w:r w:rsidRPr="00285DF8">
        <w:rPr>
          <w:sz w:val="28"/>
          <w:szCs w:val="28"/>
        </w:rPr>
        <w:t xml:space="preserve"> volto a favorire la nascita di reti aggregative tra agricoltori locali e</w:t>
      </w:r>
      <w:r w:rsidR="00B66634">
        <w:rPr>
          <w:sz w:val="28"/>
          <w:szCs w:val="28"/>
        </w:rPr>
        <w:t>d il settore Ho</w:t>
      </w:r>
      <w:r w:rsidR="0082057C">
        <w:rPr>
          <w:sz w:val="28"/>
          <w:szCs w:val="28"/>
        </w:rPr>
        <w:t>. Re.Ca</w:t>
      </w:r>
      <w:r w:rsidRPr="00285DF8">
        <w:rPr>
          <w:sz w:val="28"/>
          <w:szCs w:val="28"/>
        </w:rPr>
        <w:t xml:space="preserve"> e la creazi</w:t>
      </w:r>
      <w:r w:rsidR="0082057C">
        <w:rPr>
          <w:sz w:val="28"/>
          <w:szCs w:val="28"/>
        </w:rPr>
        <w:t>one di una piattaforma</w:t>
      </w:r>
      <w:r w:rsidRPr="00285DF8">
        <w:rPr>
          <w:sz w:val="28"/>
          <w:szCs w:val="28"/>
        </w:rPr>
        <w:t xml:space="preserve"> digit</w:t>
      </w:r>
      <w:r w:rsidR="0082057C">
        <w:rPr>
          <w:sz w:val="28"/>
          <w:szCs w:val="28"/>
        </w:rPr>
        <w:t>ale B2B</w:t>
      </w:r>
      <w:r w:rsidRPr="00285DF8">
        <w:rPr>
          <w:sz w:val="28"/>
          <w:szCs w:val="28"/>
        </w:rPr>
        <w:t xml:space="preserve">, con l’obiettivo di sostenere la crescita economica dei territori rurali della Basilicata e le micro-economie che vi insistono, e di contribuire allo sviluppo di un turismo sostenibile che promuova i principi di località e autenticità, favorendo </w:t>
      </w:r>
      <w:r w:rsidR="00AB7F1A" w:rsidRPr="00285DF8">
        <w:rPr>
          <w:sz w:val="28"/>
          <w:szCs w:val="28"/>
        </w:rPr>
        <w:t>la transizione delle aziende dai vecchi schemi di approvvigionamento al nuovo modello di gestione delle materie prime basato sull’economia delle piattaforme.</w:t>
      </w:r>
    </w:p>
    <w:sectPr w:rsidR="00932CFB" w:rsidRPr="00285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A8"/>
    <w:rsid w:val="000D56BF"/>
    <w:rsid w:val="000E007C"/>
    <w:rsid w:val="000F68D2"/>
    <w:rsid w:val="00111B3C"/>
    <w:rsid w:val="001542CD"/>
    <w:rsid w:val="001E5789"/>
    <w:rsid w:val="00206BF6"/>
    <w:rsid w:val="00224384"/>
    <w:rsid w:val="00234C7A"/>
    <w:rsid w:val="00285DF8"/>
    <w:rsid w:val="00305562"/>
    <w:rsid w:val="003A21DA"/>
    <w:rsid w:val="003B25D3"/>
    <w:rsid w:val="003D73B2"/>
    <w:rsid w:val="004030BA"/>
    <w:rsid w:val="004876FF"/>
    <w:rsid w:val="00522DF5"/>
    <w:rsid w:val="00651D56"/>
    <w:rsid w:val="00662238"/>
    <w:rsid w:val="00682331"/>
    <w:rsid w:val="006D2565"/>
    <w:rsid w:val="006E18E6"/>
    <w:rsid w:val="008053FB"/>
    <w:rsid w:val="0081504D"/>
    <w:rsid w:val="00817F65"/>
    <w:rsid w:val="0082057C"/>
    <w:rsid w:val="008543C5"/>
    <w:rsid w:val="008A341F"/>
    <w:rsid w:val="008B6B0C"/>
    <w:rsid w:val="00932CFB"/>
    <w:rsid w:val="00950665"/>
    <w:rsid w:val="009646C3"/>
    <w:rsid w:val="00A15D70"/>
    <w:rsid w:val="00A22C29"/>
    <w:rsid w:val="00A34ABC"/>
    <w:rsid w:val="00AB7F1A"/>
    <w:rsid w:val="00AE09F8"/>
    <w:rsid w:val="00B01D16"/>
    <w:rsid w:val="00B22408"/>
    <w:rsid w:val="00B66634"/>
    <w:rsid w:val="00B933CA"/>
    <w:rsid w:val="00BA4058"/>
    <w:rsid w:val="00BF5CA8"/>
    <w:rsid w:val="00C51DD6"/>
    <w:rsid w:val="00C867CE"/>
    <w:rsid w:val="00D31D50"/>
    <w:rsid w:val="00DA729B"/>
    <w:rsid w:val="00DD13A9"/>
    <w:rsid w:val="00E41010"/>
    <w:rsid w:val="00EF3B8D"/>
    <w:rsid w:val="00F0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7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40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8233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40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8233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Bencivenga</dc:creator>
  <cp:lastModifiedBy>Angelo Bencivenga</cp:lastModifiedBy>
  <cp:revision>37</cp:revision>
  <dcterms:created xsi:type="dcterms:W3CDTF">2019-04-30T14:03:00Z</dcterms:created>
  <dcterms:modified xsi:type="dcterms:W3CDTF">2019-11-06T14:57:00Z</dcterms:modified>
</cp:coreProperties>
</file>